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F8DCD8" w14:textId="77777777" w:rsidR="00931F42" w:rsidRDefault="00931F42" w:rsidP="00AF29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Внесены изменения в Федеральный закон от 18.11.2011 N2 223-ФЗ «О закупках товаров, работ, услуг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отдельными видами юридических лиц»</w:t>
      </w:r>
    </w:p>
    <w:p w14:paraId="073D0750" w14:textId="77777777" w:rsidR="00931F42" w:rsidRDefault="00931F42" w:rsidP="00931F4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  </w:t>
      </w:r>
    </w:p>
    <w:p w14:paraId="4B4E4E6B" w14:textId="77777777" w:rsidR="00931F42" w:rsidRDefault="00931F42" w:rsidP="00931F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Федеральным законом от 05.04.2021 № 86-ФЗ (далее — Федеральный закон № 86-ФЗ) внесены изменения в статьи 2 и 4 Федерального закона от 18.11.2011 № 223ФЗ «О закупках товаров, работ, услуг отдельными видами юридических лиц» (далее — Федеральный закон № 223-ФЗ).</w:t>
      </w:r>
    </w:p>
    <w:p w14:paraId="16234E38" w14:textId="77777777" w:rsidR="00931F42" w:rsidRDefault="00931F42" w:rsidP="00931F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В частности, изменения затронули нормы Федерального закона № 223-ФЗ, касающиеся положений о закупках, устанавливающих процедуру их проведения. В положении о закупке, в обязательном порядке, должны присутствовать требования к закупке, в том числе порядок определения и обоснования начальной (максимальной) цены договора, цены договора, заключаемого с единственным поставщиком (исполнителем, подрядчиком), включая порядок определения формулы цены, устанавливающей правила расчета сумм, подлежащих уплате заказчиком поставщику (исполнителю, подрядчику) в ходе исполнения договора, определения и обоснования цены единицы товара, работы, услуги, определения максимального значения цены договора, порядок подготовки и осуществления закупок способами, порядок и условия их применения, порядок заключения и исполнения договоров.</w:t>
      </w:r>
    </w:p>
    <w:p w14:paraId="637C6AAC" w14:textId="77777777" w:rsidR="00931F42" w:rsidRDefault="00931F42" w:rsidP="00931F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Кроме того, Федеральным законом № 223-ФЗ (в редакции Федерального закона № 86-ФЗ) установлены иные обязательные к наличию в положениях о проведении закупок нормы.</w:t>
      </w:r>
    </w:p>
    <w:p w14:paraId="37152865" w14:textId="77777777" w:rsidR="00931F42" w:rsidRDefault="00931F42" w:rsidP="00931F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Необходимо отметить, что действующие положения о закупках должны быть приведены в соответствие с требованиями ч. 2 ст. 2 Федерального закона № 223-ФЗ (в редакции Федерального закона № 86-ФЗ) и размещены в единой информационной системе в сфере закупок товаров, работ, услуг для обеспечения государственных и муниципальных нужд (далее — ЕИС) не позднее 90 дней со дня вступления в силу Федерального закона № 86-ФЗ, то есть, </w:t>
      </w:r>
      <w:r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  <w:t>не позднее 15.07.2021.</w:t>
      </w:r>
    </w:p>
    <w:p w14:paraId="41BB7159" w14:textId="77777777" w:rsidR="00931F42" w:rsidRDefault="00931F42" w:rsidP="00931F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Закупочные процедуры, извещения о проведении которых размещены в ЕИС до внесения соответствующих изменений в Федеральный закон № 223-ФЗ, но не позднее 15.07.2021, завершаются на основании ранее действовавших правил.</w:t>
      </w:r>
    </w:p>
    <w:p w14:paraId="4EF8482F" w14:textId="77777777" w:rsidR="00931F42" w:rsidRDefault="00931F42" w:rsidP="00931F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5F61FA6" w14:textId="77777777" w:rsidR="00931F42" w:rsidRDefault="00931F42" w:rsidP="00931F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E28DE58" w14:textId="77777777" w:rsidR="004623E6" w:rsidRDefault="00AF29CB"/>
    <w:sectPr w:rsidR="004623E6" w:rsidSect="00AF738E"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F42"/>
    <w:rsid w:val="001F5B7E"/>
    <w:rsid w:val="00370097"/>
    <w:rsid w:val="00491D2A"/>
    <w:rsid w:val="00625AC5"/>
    <w:rsid w:val="00927713"/>
    <w:rsid w:val="00931F42"/>
    <w:rsid w:val="00AF29CB"/>
    <w:rsid w:val="00AF738E"/>
    <w:rsid w:val="00B14A83"/>
    <w:rsid w:val="00F33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D18224"/>
  <w15:chartTrackingRefBased/>
  <w15:docId w15:val="{42E6F337-64E5-4572-BF36-2F2CF739A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31F4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899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304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Дульская Ирина Геннадьевна</dc:creator>
  <cp:keywords/>
  <dc:description/>
  <cp:lastModifiedBy>Дульская Ирина Геннадьевна</cp:lastModifiedBy>
  <cp:revision>2</cp:revision>
  <cp:lastPrinted>2021-06-28T23:02:00Z</cp:lastPrinted>
  <dcterms:created xsi:type="dcterms:W3CDTF">2021-06-28T11:48:00Z</dcterms:created>
  <dcterms:modified xsi:type="dcterms:W3CDTF">2021-06-28T23:02:00Z</dcterms:modified>
</cp:coreProperties>
</file>